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980"/>
      </w:tblGrid>
      <w:tr w:rsidR="002C246F" w14:paraId="7C079E16" w14:textId="77777777" w:rsidTr="002C246F">
        <w:tc>
          <w:tcPr>
            <w:tcW w:w="10980" w:type="dxa"/>
            <w:shd w:val="clear" w:color="auto" w:fill="8EAADB" w:themeFill="accent1" w:themeFillTint="99"/>
          </w:tcPr>
          <w:p w14:paraId="457D8943" w14:textId="605C9B2B" w:rsidR="002C246F" w:rsidRDefault="002C246F" w:rsidP="00B3194B">
            <w:pPr>
              <w:spacing w:before="120"/>
              <w:rPr>
                <w:rFonts w:ascii="Calibri" w:hAnsi="Calibri" w:cs="Calibri"/>
                <w:b/>
                <w:bCs/>
                <w:iCs/>
                <w:sz w:val="24"/>
                <w:szCs w:val="24"/>
                <w:u w:val="single"/>
              </w:rPr>
            </w:pPr>
            <w:r w:rsidRPr="002C246F">
              <w:rPr>
                <w:rFonts w:ascii="Arial" w:eastAsia="Times New Roman" w:hAnsi="Arial" w:cs="Times New Roman"/>
                <w:b/>
                <w:kern w:val="28"/>
              </w:rPr>
              <w:t>Template Overview</w:t>
            </w:r>
          </w:p>
        </w:tc>
      </w:tr>
      <w:tr w:rsidR="002C246F" w14:paraId="3E5C2053" w14:textId="77777777" w:rsidTr="002C246F">
        <w:tc>
          <w:tcPr>
            <w:tcW w:w="10980" w:type="dxa"/>
          </w:tcPr>
          <w:p w14:paraId="7419E852" w14:textId="4E852F89" w:rsidR="002C246F" w:rsidRPr="000510B5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sz w:val="24"/>
                <w:szCs w:val="24"/>
              </w:rPr>
              <w:t>The purpose of this document is to facilitate the documentation of business processes, the critical information captured, required resources, and key systems for each department and their respective sections/offices.</w:t>
            </w:r>
          </w:p>
          <w:p w14:paraId="20F28E8C" w14:textId="2CD4557A" w:rsidR="002C246F" w:rsidRPr="000510B5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sz w:val="24"/>
                <w:szCs w:val="24"/>
              </w:rPr>
              <w:t>This document facilitates the documentation of the following:</w:t>
            </w:r>
          </w:p>
          <w:p w14:paraId="23311A29" w14:textId="4DBF2945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tabs>
                <w:tab w:val="left" w:pos="161"/>
              </w:tabs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Functional description of each Department’s processes</w:t>
            </w:r>
            <w:r w:rsidR="00104591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to provide the audience with an understanding of the purpose and scope of each process</w:t>
            </w:r>
          </w:p>
          <w:p w14:paraId="2DC56B44" w14:textId="28B06497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List of business process triggers &amp; dependencies</w:t>
            </w:r>
            <w:r w:rsidR="00104591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</w:t>
            </w:r>
            <w:r w:rsidR="00CB0DBA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that impacts the initiation and outcome of this process</w:t>
            </w:r>
          </w:p>
          <w:p w14:paraId="09B0D76A" w14:textId="399F208C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List of process descriptions business rules</w:t>
            </w:r>
            <w:r w:rsidR="00CB0DBA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that governs each process</w:t>
            </w:r>
          </w:p>
          <w:p w14:paraId="6044AA77" w14:textId="4B3CFF80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of process input </w:t>
            </w:r>
            <w:r w:rsidR="00CB0DBA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required to start the process and the outputs received during and at the conclusion of this proces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s</w:t>
            </w:r>
          </w:p>
          <w:p w14:paraId="454C7078" w14:textId="7E22B980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of actions </w:t>
            </w:r>
            <w:r w:rsidR="00CB0DBA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that are created or impacted by the execution of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each process</w:t>
            </w:r>
          </w:p>
          <w:p w14:paraId="4E755F55" w14:textId="153358D7" w:rsidR="00CB0DBA" w:rsidRPr="000510B5" w:rsidRDefault="00CB0DBA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each step performed in this process 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and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associat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e to the existing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interfaces, resources, and systems that support this process</w:t>
            </w:r>
          </w:p>
          <w:p w14:paraId="728E4EE1" w14:textId="6DE3F4F6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of known critical 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linkage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 to other offices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, departments, and external agencies</w:t>
            </w:r>
          </w:p>
          <w:p w14:paraId="5874FF54" w14:textId="7CBF97D8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of 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required and 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state mandated reports as it relates to each process</w:t>
            </w:r>
          </w:p>
          <w:p w14:paraId="1B742172" w14:textId="67053495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List of areas of concerns </w:t>
            </w:r>
            <w:r w:rsidR="000510B5"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 xml:space="preserve">or improvements </w:t>
            </w: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within each process</w:t>
            </w:r>
          </w:p>
          <w:p w14:paraId="5133C36B" w14:textId="174B3C71" w:rsidR="002C246F" w:rsidRPr="000510B5" w:rsidRDefault="002C246F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Documented requirements for public access</w:t>
            </w:r>
          </w:p>
          <w:p w14:paraId="14B7CB6A" w14:textId="77777777" w:rsidR="002C246F" w:rsidRDefault="000510B5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 w:rsidRPr="000510B5"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Document the required SLA for executing each process from initiation to completion</w:t>
            </w:r>
          </w:p>
          <w:p w14:paraId="66DCCE0E" w14:textId="77777777" w:rsidR="000510B5" w:rsidRDefault="000510B5" w:rsidP="00CB0DBA">
            <w:pPr>
              <w:pStyle w:val="ListParagraph"/>
              <w:numPr>
                <w:ilvl w:val="0"/>
                <w:numId w:val="8"/>
              </w:numPr>
              <w:spacing w:before="120" w:after="0"/>
              <w:ind w:hanging="270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color w:val="auto"/>
                <w:sz w:val="24"/>
                <w:szCs w:val="24"/>
              </w:rPr>
              <w:t>List all exceptions that can occur and cause this process to deviate from its’ normal flow</w:t>
            </w:r>
          </w:p>
          <w:p w14:paraId="4B48AE86" w14:textId="01CB1477" w:rsidR="005F7076" w:rsidRPr="000510B5" w:rsidRDefault="005F7076" w:rsidP="005F7076">
            <w:pPr>
              <w:pStyle w:val="ListParagraph"/>
              <w:spacing w:before="120" w:after="0"/>
              <w:ind w:left="341"/>
              <w:rPr>
                <w:rFonts w:ascii="Calibri" w:hAnsi="Calibri" w:cs="Calibri"/>
                <w:iCs/>
                <w:color w:val="auto"/>
                <w:sz w:val="24"/>
                <w:szCs w:val="24"/>
              </w:rPr>
            </w:pPr>
          </w:p>
        </w:tc>
      </w:tr>
      <w:tr w:rsidR="002C246F" w14:paraId="3460CFAB" w14:textId="77777777" w:rsidTr="0097299A">
        <w:tc>
          <w:tcPr>
            <w:tcW w:w="10980" w:type="dxa"/>
            <w:shd w:val="clear" w:color="auto" w:fill="8EAADB" w:themeFill="accent1" w:themeFillTint="99"/>
          </w:tcPr>
          <w:p w14:paraId="652AC1FC" w14:textId="0454EA15" w:rsidR="002C246F" w:rsidRPr="00B3194B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  <w:r w:rsidRPr="0097299A">
              <w:rPr>
                <w:rFonts w:ascii="Arial" w:eastAsia="Times New Roman" w:hAnsi="Arial" w:cs="Times New Roman"/>
                <w:b/>
                <w:kern w:val="28"/>
              </w:rPr>
              <w:t>Template Instructions</w:t>
            </w:r>
          </w:p>
        </w:tc>
      </w:tr>
      <w:tr w:rsidR="002C246F" w14:paraId="52522DFA" w14:textId="77777777" w:rsidTr="002C246F">
        <w:tc>
          <w:tcPr>
            <w:tcW w:w="10980" w:type="dxa"/>
          </w:tcPr>
          <w:p w14:paraId="1BE525BF" w14:textId="563EC1BB" w:rsidR="002C246F" w:rsidRDefault="00CB0DBA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With a team or individually, complete each section of this template by providing the requested information. Information presented in </w:t>
            </w:r>
            <w:r w:rsidRPr="00CB0DBA">
              <w:rPr>
                <w:rFonts w:ascii="Calibri" w:hAnsi="Calibri" w:cs="Calibri"/>
                <w:iCs/>
                <w:color w:val="AEAAAA" w:themeColor="background2" w:themeShade="BF"/>
                <w:sz w:val="24"/>
                <w:szCs w:val="24"/>
              </w:rPr>
              <w:t xml:space="preserve">gray text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should be used as a point of reference for eliciting your own response. Delete these examples and replace them with your own response. </w:t>
            </w:r>
            <w:r w:rsidR="000510B5">
              <w:rPr>
                <w:rFonts w:ascii="Calibri" w:hAnsi="Calibri" w:cs="Calibri"/>
                <w:iCs/>
                <w:sz w:val="24"/>
                <w:szCs w:val="24"/>
              </w:rPr>
              <w:t xml:space="preserve">Save the documented process with the file name </w:t>
            </w:r>
            <w:r w:rsidR="000510B5" w:rsidRPr="000510B5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Process ID_Process Name_Version</w:t>
            </w:r>
            <w:r w:rsidR="000510B5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(example: 1.0_Intake Process_V1.0).</w:t>
            </w:r>
          </w:p>
          <w:p w14:paraId="4CC8223A" w14:textId="77777777" w:rsidR="002C246F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0F7EB081" w14:textId="77777777" w:rsidR="002C246F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2D1E47B3" w14:textId="77777777" w:rsidR="002C246F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17B0069B" w14:textId="77777777" w:rsidR="002C246F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76DB3376" w14:textId="7DB158FE" w:rsidR="002C246F" w:rsidRDefault="002C246F" w:rsidP="002C246F">
            <w:pPr>
              <w:spacing w:before="120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14:paraId="48F96534" w14:textId="46315B74" w:rsidR="00045A59" w:rsidRPr="00546531" w:rsidRDefault="002C246F" w:rsidP="00546531">
      <w:r>
        <w:br w:type="page"/>
      </w:r>
    </w:p>
    <w:tbl>
      <w:tblPr>
        <w:tblStyle w:val="TableGrid"/>
        <w:tblpPr w:leftFromText="180" w:rightFromText="180" w:vertAnchor="text" w:horzAnchor="margin" w:tblpX="-815" w:tblpY="577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45A59" w14:paraId="45E67530" w14:textId="77777777" w:rsidTr="00546531">
        <w:trPr>
          <w:trHeight w:val="533"/>
        </w:trPr>
        <w:tc>
          <w:tcPr>
            <w:tcW w:w="10975" w:type="dxa"/>
            <w:shd w:val="clear" w:color="auto" w:fill="8EAADB" w:themeFill="accent1" w:themeFillTint="99"/>
          </w:tcPr>
          <w:p w14:paraId="22AC452C" w14:textId="127EA7E4" w:rsidR="0073465F" w:rsidRPr="0073465F" w:rsidRDefault="0073465F" w:rsidP="00546531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73465F">
              <w:rPr>
                <w:rFonts w:ascii="Arial" w:hAnsi="Arial" w:cs="Arial"/>
                <w:b/>
                <w:bCs/>
                <w:iCs/>
              </w:rPr>
              <w:lastRenderedPageBreak/>
              <w:t>Organizational Overview</w:t>
            </w:r>
          </w:p>
        </w:tc>
      </w:tr>
      <w:tr w:rsidR="00045A59" w14:paraId="3AC4C371" w14:textId="77777777" w:rsidTr="00546531">
        <w:tc>
          <w:tcPr>
            <w:tcW w:w="10975" w:type="dxa"/>
          </w:tcPr>
          <w:p w14:paraId="2C34556F" w14:textId="267FC6E6" w:rsidR="00045A59" w:rsidRPr="0073465F" w:rsidRDefault="0073465F" w:rsidP="00546531">
            <w:pPr>
              <w:spacing w:before="120"/>
              <w:rPr>
                <w:b/>
                <w:bCs/>
                <w:iCs/>
              </w:rPr>
            </w:pPr>
            <w:r w:rsidRPr="0073465F">
              <w:rPr>
                <w:b/>
                <w:bCs/>
                <w:iCs/>
              </w:rPr>
              <w:t>Enter a brief Description of the Court</w:t>
            </w:r>
            <w:r w:rsidR="001D34DC">
              <w:rPr>
                <w:b/>
                <w:bCs/>
                <w:iCs/>
              </w:rPr>
              <w:t>’</w:t>
            </w:r>
            <w:r w:rsidRPr="0073465F">
              <w:rPr>
                <w:b/>
                <w:bCs/>
                <w:iCs/>
              </w:rPr>
              <w:t>s purpose and key responsibilities.</w:t>
            </w:r>
          </w:p>
          <w:p w14:paraId="5444808F" w14:textId="77777777" w:rsidR="0073465F" w:rsidRPr="0073465F" w:rsidRDefault="0073465F" w:rsidP="00546531">
            <w:pPr>
              <w:spacing w:before="120"/>
              <w:rPr>
                <w:b/>
                <w:bCs/>
                <w:i/>
              </w:rPr>
            </w:pPr>
            <w:r w:rsidRPr="0073465F">
              <w:rPr>
                <w:b/>
                <w:bCs/>
                <w:i/>
              </w:rPr>
              <w:t>For example:</w:t>
            </w:r>
          </w:p>
          <w:p w14:paraId="6304E383" w14:textId="194709C3" w:rsidR="0073465F" w:rsidRDefault="0073465F" w:rsidP="00546531">
            <w:pPr>
              <w:spacing w:before="120"/>
              <w:rPr>
                <w:i/>
              </w:rPr>
            </w:pPr>
            <w:r>
              <w:rPr>
                <w:i/>
              </w:rPr>
              <w:t>The Clerk of Court</w:t>
            </w:r>
            <w:r w:rsidRPr="003F61CA">
              <w:rPr>
                <w:i/>
              </w:rPr>
              <w:t xml:space="preserve"> is the official record keeper and fiduciary agent for </w:t>
            </w:r>
            <w:r>
              <w:rPr>
                <w:i/>
              </w:rPr>
              <w:t xml:space="preserve">TBD </w:t>
            </w:r>
            <w:r w:rsidRPr="003F61CA">
              <w:rPr>
                <w:i/>
              </w:rPr>
              <w:t xml:space="preserve">Court. The functions of the Clerk of the Court satisfy more than </w:t>
            </w:r>
            <w:r>
              <w:rPr>
                <w:i/>
              </w:rPr>
              <w:t xml:space="preserve">xxx </w:t>
            </w:r>
            <w:r w:rsidRPr="003F61CA">
              <w:rPr>
                <w:i/>
              </w:rPr>
              <w:t>state statutes and court rules</w:t>
            </w:r>
            <w:r>
              <w:rPr>
                <w:i/>
              </w:rPr>
              <w:t xml:space="preserve"> associated with Civil Matters</w:t>
            </w:r>
            <w:r w:rsidRPr="003F61CA">
              <w:rPr>
                <w:i/>
              </w:rPr>
              <w:t xml:space="preserve">. </w:t>
            </w:r>
          </w:p>
          <w:p w14:paraId="4D98F234" w14:textId="77777777" w:rsidR="0073465F" w:rsidRPr="003F61CA" w:rsidRDefault="0073465F" w:rsidP="00546531">
            <w:pPr>
              <w:spacing w:before="120"/>
              <w:rPr>
                <w:i/>
              </w:rPr>
            </w:pPr>
            <w:r w:rsidRPr="003F61CA">
              <w:rPr>
                <w:i/>
              </w:rPr>
              <w:t>Among the Office’s responsibilities are to:</w:t>
            </w:r>
            <w:r w:rsidRPr="003F61CA">
              <w:rPr>
                <w:i/>
              </w:rPr>
              <w:br/>
              <w:t> </w:t>
            </w:r>
          </w:p>
          <w:p w14:paraId="7F909804" w14:textId="6FDF69A6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 xml:space="preserve">Provide public access to the records of the Court in </w:t>
            </w:r>
            <w:r>
              <w:rPr>
                <w:i/>
              </w:rPr>
              <w:t xml:space="preserve">the </w:t>
            </w:r>
            <w:r w:rsidRPr="003F61CA">
              <w:rPr>
                <w:i/>
              </w:rPr>
              <w:t>County;</w:t>
            </w:r>
          </w:p>
          <w:p w14:paraId="6924DD91" w14:textId="68E4E73C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Attend each Court session to record the actions of the court;</w:t>
            </w:r>
          </w:p>
          <w:p w14:paraId="4654F74A" w14:textId="3087D239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Are the official record keeper of any Court action in civil, adoption, criminal, and Real Estate matters</w:t>
            </w:r>
          </w:p>
          <w:p w14:paraId="449FB623" w14:textId="77777777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Collect and disburse court-ordered fees, fines, and victim restitution;</w:t>
            </w:r>
          </w:p>
          <w:p w14:paraId="3E1B37E7" w14:textId="77777777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Receive, distribute, and preserve official court documents;</w:t>
            </w:r>
          </w:p>
          <w:p w14:paraId="353C74EE" w14:textId="77777777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Store exhibits for court cases;</w:t>
            </w:r>
          </w:p>
          <w:p w14:paraId="6B5EAA65" w14:textId="77777777" w:rsidR="0073465F" w:rsidRPr="003F61CA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 xml:space="preserve">Issue and record name changes; </w:t>
            </w:r>
          </w:p>
          <w:p w14:paraId="29BBE006" w14:textId="77777777" w:rsidR="0073465F" w:rsidRDefault="0073465F" w:rsidP="00546531">
            <w:pPr>
              <w:numPr>
                <w:ilvl w:val="0"/>
                <w:numId w:val="13"/>
              </w:numPr>
              <w:spacing w:before="120"/>
              <w:rPr>
                <w:i/>
              </w:rPr>
            </w:pPr>
            <w:r w:rsidRPr="003F61CA">
              <w:rPr>
                <w:i/>
              </w:rPr>
              <w:t>Process passport applications.</w:t>
            </w:r>
          </w:p>
          <w:p w14:paraId="352A81DD" w14:textId="4861353F" w:rsidR="0073465F" w:rsidRDefault="0073465F" w:rsidP="00546531">
            <w:pPr>
              <w:spacing w:before="120"/>
              <w:rPr>
                <w:i/>
              </w:rPr>
            </w:pPr>
          </w:p>
        </w:tc>
      </w:tr>
    </w:tbl>
    <w:tbl>
      <w:tblPr>
        <w:tblW w:w="1098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275"/>
        <w:gridCol w:w="3200"/>
        <w:gridCol w:w="2251"/>
      </w:tblGrid>
      <w:tr w:rsidR="00546531" w14:paraId="0C340058" w14:textId="77777777" w:rsidTr="00546531">
        <w:trPr>
          <w:cantSplit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649A" w14:textId="7CE09F55" w:rsidR="005F7076" w:rsidRDefault="005F7076" w:rsidP="0073465F">
            <w:pPr>
              <w:spacing w:after="0"/>
              <w:rPr>
                <w:b/>
              </w:rPr>
            </w:pPr>
            <w:r>
              <w:rPr>
                <w:b/>
              </w:rPr>
              <w:t>Department</w:t>
            </w:r>
            <w:r w:rsidR="00045A59">
              <w:rPr>
                <w:b/>
              </w:rPr>
              <w:t xml:space="preserve"> / Court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375F" w14:textId="77777777" w:rsidR="005F7076" w:rsidRDefault="005F7076" w:rsidP="0073465F">
            <w:pPr>
              <w:spacing w:after="0"/>
              <w:rPr>
                <w:b/>
              </w:rPr>
            </w:pPr>
            <w:r>
              <w:rPr>
                <w:b/>
              </w:rPr>
              <w:t>Function/Purpose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FFAB" w14:textId="200BD25C" w:rsidR="005F7076" w:rsidRDefault="005F7076" w:rsidP="0073465F">
            <w:pPr>
              <w:spacing w:after="0"/>
              <w:rPr>
                <w:b/>
              </w:rPr>
            </w:pPr>
            <w:r>
              <w:rPr>
                <w:b/>
              </w:rPr>
              <w:t>Processes</w:t>
            </w:r>
            <w:r w:rsidR="00045A59">
              <w:rPr>
                <w:b/>
              </w:rPr>
              <w:t xml:space="preserve"> </w:t>
            </w:r>
            <w:r w:rsidR="00045A59" w:rsidRPr="0073465F">
              <w:rPr>
                <w:bCs/>
                <w:i/>
                <w:iCs/>
                <w:color w:val="000000" w:themeColor="text1"/>
              </w:rPr>
              <w:t>(Input inventory of major processes here.  Each subject process related to ADR/ODR will be detailed in later sections)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19E4" w14:textId="77777777" w:rsidR="005F7076" w:rsidRDefault="005F7076" w:rsidP="0073465F">
            <w:pPr>
              <w:spacing w:after="0"/>
              <w:rPr>
                <w:b/>
              </w:rPr>
            </w:pPr>
            <w:r>
              <w:rPr>
                <w:b/>
              </w:rPr>
              <w:t>Staffing Level</w:t>
            </w:r>
          </w:p>
        </w:tc>
      </w:tr>
      <w:tr w:rsidR="005F7076" w14:paraId="7127C0E0" w14:textId="77777777" w:rsidTr="00546531">
        <w:trPr>
          <w:cantSplit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F282" w14:textId="35C9E9E6" w:rsidR="005F7076" w:rsidRPr="00045A59" w:rsidRDefault="00045A59" w:rsidP="0073465F">
            <w:pPr>
              <w:spacing w:after="0"/>
              <w:rPr>
                <w:i/>
                <w:iCs/>
              </w:rPr>
            </w:pPr>
            <w:r w:rsidRPr="00045A59">
              <w:rPr>
                <w:i/>
                <w:iCs/>
              </w:rPr>
              <w:t>Enter court name here.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3B16" w14:textId="2EBE3BF3" w:rsidR="005F7076" w:rsidRPr="00A703A0" w:rsidRDefault="005F7076" w:rsidP="0073465F">
            <w:pPr>
              <w:spacing w:after="0"/>
              <w:rPr>
                <w:i/>
              </w:rPr>
            </w:pPr>
            <w:r>
              <w:rPr>
                <w:i/>
              </w:rPr>
              <w:t xml:space="preserve">The Clerk of </w:t>
            </w:r>
            <w:r w:rsidR="00045A59">
              <w:rPr>
                <w:i/>
              </w:rPr>
              <w:t>XXX</w:t>
            </w:r>
            <w:r>
              <w:rPr>
                <w:i/>
              </w:rPr>
              <w:t xml:space="preserve"> Court</w:t>
            </w:r>
            <w:r w:rsidRPr="003F61CA">
              <w:rPr>
                <w:i/>
              </w:rPr>
              <w:t xml:space="preserve"> is the official record keeper and fiduciary agent for Superior Court. The functions of the Clerk of the Court satisfy more than </w:t>
            </w:r>
            <w:r w:rsidR="00045A59">
              <w:rPr>
                <w:i/>
              </w:rPr>
              <w:t>XX</w:t>
            </w:r>
            <w:r w:rsidRPr="003F61CA">
              <w:rPr>
                <w:i/>
              </w:rPr>
              <w:t xml:space="preserve"> state statutes and court rules.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9A2E" w14:textId="1D6E08A4" w:rsidR="00045A59" w:rsidRDefault="00045A59" w:rsidP="007346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Input a short description of each major process area below.</w:t>
            </w:r>
          </w:p>
          <w:p w14:paraId="214E2F6E" w14:textId="77777777" w:rsidR="0073465F" w:rsidRPr="00045A59" w:rsidRDefault="0073465F" w:rsidP="0073465F">
            <w:pPr>
              <w:spacing w:after="0" w:line="240" w:lineRule="auto"/>
              <w:rPr>
                <w:i/>
              </w:rPr>
            </w:pPr>
          </w:p>
          <w:p w14:paraId="1308E094" w14:textId="6004BB8A" w:rsidR="005F7076" w:rsidRPr="00045A59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 xml:space="preserve">Civil </w:t>
            </w:r>
            <w:r w:rsidR="00045A59">
              <w:t>Process – Landlord Tenant Disputes</w:t>
            </w:r>
          </w:p>
          <w:p w14:paraId="309B929F" w14:textId="32BE373A" w:rsidR="00045A59" w:rsidRPr="00CA1856" w:rsidRDefault="00045A59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Civil Process – Child Custody</w:t>
            </w:r>
          </w:p>
          <w:p w14:paraId="569C47AF" w14:textId="77777777" w:rsidR="005F7076" w:rsidRPr="00CA1856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Daily Financials</w:t>
            </w:r>
          </w:p>
          <w:p w14:paraId="4476EE13" w14:textId="77777777" w:rsidR="005F7076" w:rsidRPr="00AE5FCD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Monthly Financials</w:t>
            </w:r>
          </w:p>
          <w:p w14:paraId="21981F27" w14:textId="77777777" w:rsidR="005F7076" w:rsidRPr="00DE00B2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Registry</w:t>
            </w:r>
          </w:p>
          <w:p w14:paraId="63EFE33F" w14:textId="77777777" w:rsidR="005F7076" w:rsidRPr="008B6FB9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Appeal / Transfer</w:t>
            </w:r>
          </w:p>
          <w:p w14:paraId="04EDDE0D" w14:textId="6B16CEF3" w:rsidR="005F7076" w:rsidRPr="008B6FB9" w:rsidRDefault="00045A59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 xml:space="preserve">Request for </w:t>
            </w:r>
            <w:r w:rsidR="005F7076">
              <w:t>Service</w:t>
            </w:r>
          </w:p>
          <w:p w14:paraId="346C5D5C" w14:textId="77777777" w:rsidR="005F7076" w:rsidRPr="0047553A" w:rsidRDefault="005F7076" w:rsidP="0073465F">
            <w:pPr>
              <w:numPr>
                <w:ilvl w:val="0"/>
                <w:numId w:val="12"/>
              </w:numPr>
              <w:spacing w:after="0" w:line="240" w:lineRule="auto"/>
              <w:rPr>
                <w:i/>
              </w:rPr>
            </w:pPr>
            <w:r>
              <w:t>FIFA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C1B9" w14:textId="77777777" w:rsidR="005F7076" w:rsidRDefault="005F7076" w:rsidP="0073465F">
            <w:pPr>
              <w:spacing w:after="0"/>
              <w:rPr>
                <w:b/>
              </w:rPr>
            </w:pPr>
            <w:r w:rsidRPr="000F347F">
              <w:rPr>
                <w:b/>
              </w:rPr>
              <w:t xml:space="preserve">Total: </w:t>
            </w:r>
            <w:r w:rsidR="00045A59">
              <w:rPr>
                <w:b/>
              </w:rPr>
              <w:t>XXX</w:t>
            </w:r>
          </w:p>
          <w:p w14:paraId="6A2BEF64" w14:textId="77777777" w:rsidR="00045A59" w:rsidRDefault="00045A59" w:rsidP="0073465F">
            <w:pPr>
              <w:spacing w:after="0"/>
              <w:rPr>
                <w:b/>
              </w:rPr>
            </w:pPr>
            <w:r>
              <w:rPr>
                <w:b/>
              </w:rPr>
              <w:t>Judges: XXX</w:t>
            </w:r>
          </w:p>
          <w:p w14:paraId="3C465496" w14:textId="455F0ABE" w:rsidR="00045A59" w:rsidRPr="000F347F" w:rsidRDefault="00045A59" w:rsidP="0073465F">
            <w:pPr>
              <w:spacing w:after="0"/>
              <w:rPr>
                <w:b/>
              </w:rPr>
            </w:pPr>
          </w:p>
        </w:tc>
      </w:tr>
    </w:tbl>
    <w:p w14:paraId="1D1F4F08" w14:textId="77777777" w:rsidR="005F7076" w:rsidRDefault="005F7076" w:rsidP="005F7076">
      <w:pPr>
        <w:rPr>
          <w:i/>
        </w:rPr>
      </w:pPr>
    </w:p>
    <w:p w14:paraId="5527B0E9" w14:textId="77777777" w:rsidR="005F7076" w:rsidRPr="005F7023" w:rsidRDefault="005F7076" w:rsidP="005F7076">
      <w:pPr>
        <w:spacing w:after="0"/>
        <w:rPr>
          <w:i/>
          <w:sz w:val="14"/>
        </w:rPr>
      </w:pPr>
      <w:r>
        <w:rPr>
          <w:i/>
        </w:rPr>
        <w:br w:type="page"/>
      </w: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949"/>
        <w:gridCol w:w="1645"/>
        <w:gridCol w:w="1834"/>
        <w:gridCol w:w="485"/>
        <w:gridCol w:w="187"/>
        <w:gridCol w:w="1366"/>
        <w:gridCol w:w="705"/>
        <w:gridCol w:w="1709"/>
      </w:tblGrid>
      <w:tr w:rsidR="0053479D" w:rsidRPr="00E67119" w14:paraId="5543FB3E" w14:textId="721BB746" w:rsidTr="0053479D">
        <w:trPr>
          <w:trHeight w:val="3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2FFD4" w14:textId="44F20E12" w:rsidR="0053479D" w:rsidRDefault="0053479D" w:rsidP="006F5C30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>
              <w:rPr>
                <w:rFonts w:ascii="Arial" w:eastAsia="Times New Roman" w:hAnsi="Arial" w:cs="Times New Roman"/>
                <w:b/>
                <w:kern w:val="28"/>
              </w:rPr>
              <w:lastRenderedPageBreak/>
              <w:t>Process Control Information</w:t>
            </w:r>
          </w:p>
        </w:tc>
      </w:tr>
      <w:tr w:rsidR="0053479D" w:rsidRPr="00E67119" w14:paraId="7B8F1492" w14:textId="072D2430" w:rsidTr="00546531">
        <w:trPr>
          <w:trHeight w:val="67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80A382" w14:textId="77777777" w:rsidR="0053479D" w:rsidRPr="00A17DB4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A17DB4">
              <w:rPr>
                <w:rFonts w:ascii="Arial" w:eastAsia="Times New Roman" w:hAnsi="Arial" w:cs="Times New Roman"/>
                <w:b/>
                <w:kern w:val="28"/>
              </w:rPr>
              <w:t>Business Process Number/ Department</w:t>
            </w:r>
          </w:p>
        </w:tc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C0D68EC" w14:textId="77777777" w:rsidR="0053479D" w:rsidRPr="00A17DB4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A17DB4">
              <w:rPr>
                <w:rFonts w:ascii="Arial" w:eastAsia="Times New Roman" w:hAnsi="Arial" w:cs="Times New Roman"/>
                <w:b/>
                <w:kern w:val="28"/>
              </w:rPr>
              <w:t>Business Process Name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D1F371" w14:textId="7C626D11" w:rsidR="0053479D" w:rsidRPr="00A17DB4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A17DB4">
              <w:rPr>
                <w:rFonts w:ascii="Arial" w:eastAsia="Times New Roman" w:hAnsi="Arial" w:cs="Times New Roman"/>
                <w:b/>
                <w:kern w:val="28"/>
              </w:rPr>
              <w:t xml:space="preserve">Version </w:t>
            </w:r>
          </w:p>
        </w:tc>
      </w:tr>
      <w:tr w:rsidR="0053479D" w:rsidRPr="00E67119" w14:paraId="3D44D9D3" w14:textId="3675241F" w:rsidTr="0053479D">
        <w:trPr>
          <w:trHeight w:val="431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0B5" w14:textId="6AC53380" w:rsidR="0053479D" w:rsidRPr="0053479D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 w:rsidRPr="0053479D"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1.</w:t>
            </w:r>
            <w:r w:rsidR="00D9602F"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x</w:t>
            </w:r>
            <w:r w:rsidRPr="0053479D"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 – </w:t>
            </w:r>
            <w:r w:rsidRPr="0053479D">
              <w:rPr>
                <w:rFonts w:ascii="Arial" w:eastAsia="Times New Roman" w:hAnsi="Arial" w:cs="Times New Roman"/>
                <w:bCs/>
                <w:i/>
                <w:iCs/>
                <w:kern w:val="28"/>
                <w:sz w:val="20"/>
                <w:szCs w:val="20"/>
              </w:rPr>
              <w:t>(Example: Superior Court</w:t>
            </w:r>
            <w:r w:rsidR="00045A59">
              <w:rPr>
                <w:rFonts w:ascii="Arial" w:eastAsia="Times New Roman" w:hAnsi="Arial" w:cs="Times New Roman"/>
                <w:bCs/>
                <w:i/>
                <w:iCs/>
                <w:kern w:val="28"/>
                <w:sz w:val="20"/>
                <w:szCs w:val="20"/>
              </w:rPr>
              <w:t xml:space="preserve"> – Civil Division</w:t>
            </w:r>
            <w:r w:rsidRPr="0053479D">
              <w:rPr>
                <w:rFonts w:ascii="Arial" w:eastAsia="Times New Roman" w:hAnsi="Arial" w:cs="Times New Roman"/>
                <w:bCs/>
                <w:i/>
                <w:iCs/>
                <w:kern w:val="28"/>
                <w:sz w:val="20"/>
                <w:szCs w:val="20"/>
              </w:rPr>
              <w:t>)</w:t>
            </w:r>
          </w:p>
        </w:tc>
        <w:tc>
          <w:tcPr>
            <w:tcW w:w="28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293" w14:textId="01D817EE" w:rsidR="0053479D" w:rsidRPr="00E67119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Enter business process short description from process inventory above here.  Each section should be used to describe a single business process.  </w:t>
            </w:r>
            <w:r w:rsidRPr="0097356B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 xml:space="preserve">(For example: </w:t>
            </w:r>
            <w:r w:rsidR="00D9602F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Civil Process - Landlord Tenant Disputes</w:t>
            </w:r>
            <w:r w:rsidRPr="0097356B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EDB" w14:textId="77777777" w:rsidR="0053479D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A17DB4">
              <w:rPr>
                <w:rFonts w:ascii="Arial" w:eastAsia="Times New Roman" w:hAnsi="Arial" w:cs="Times New Roman"/>
                <w:b/>
                <w:kern w:val="28"/>
              </w:rPr>
              <w:t>XX</w:t>
            </w:r>
          </w:p>
          <w:p w14:paraId="46F78C95" w14:textId="6FF55167" w:rsidR="0053479D" w:rsidRPr="00A17DB4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D32ED9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(</w:t>
            </w:r>
            <w:r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Ex:</w:t>
            </w:r>
            <w:r w:rsidRPr="00D32ED9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1.0)</w:t>
            </w:r>
          </w:p>
        </w:tc>
      </w:tr>
      <w:tr w:rsidR="0053479D" w:rsidRPr="00E67119" w14:paraId="72A962A9" w14:textId="21D9095F" w:rsidTr="0053479D">
        <w:trPr>
          <w:trHeight w:val="431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BF9E" w14:textId="3B81D2A3" w:rsidR="0053479D" w:rsidRPr="00E67119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Documented By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B058" w14:textId="6C354846" w:rsidR="0053479D" w:rsidRPr="0097356B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Enter the name of the person(s) or team(s) that gathered and organized the information in this document.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EF1C" w14:textId="3B7561CA" w:rsidR="0053479D" w:rsidRPr="0097299A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97299A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Date Documented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1CD" w14:textId="096E8DCC" w:rsidR="0053479D" w:rsidRDefault="0053479D" w:rsidP="006F5C30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(</w:t>
            </w:r>
            <w:r w:rsidRPr="00D32ED9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MM/DD/YY</w:t>
            </w:r>
            <w:r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)</w:t>
            </w:r>
          </w:p>
        </w:tc>
      </w:tr>
      <w:tr w:rsidR="0053479D" w:rsidRPr="00E67119" w14:paraId="7D5AB4C1" w14:textId="7B6E2977" w:rsidTr="0053479D">
        <w:trPr>
          <w:trHeight w:val="431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C448" w14:textId="7E7A78B3" w:rsidR="0053479D" w:rsidRPr="00E67119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Last Updated By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116" w14:textId="17FF8177" w:rsidR="0053479D" w:rsidRPr="0097356B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Enter the name of the person(s) or team(s) that made a revision to this document last.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C5AC" w14:textId="2135587A" w:rsidR="0053479D" w:rsidRPr="0097299A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97299A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Last Revision Date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BD2" w14:textId="3C2949E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(</w:t>
            </w:r>
            <w:r w:rsidRPr="00D32ED9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MM/DD/YY</w:t>
            </w:r>
            <w:r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)</w:t>
            </w:r>
          </w:p>
        </w:tc>
      </w:tr>
      <w:tr w:rsidR="0053479D" w:rsidRPr="00E67119" w14:paraId="22F4D0E0" w14:textId="5B817F37" w:rsidTr="00546531">
        <w:trPr>
          <w:trHeight w:val="3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A385A" w14:textId="3CB317D2" w:rsidR="0053479D" w:rsidRPr="0097299A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 w:rsidRPr="0097299A">
              <w:rPr>
                <w:rFonts w:ascii="Arial" w:eastAsia="Times New Roman" w:hAnsi="Arial" w:cs="Times New Roman"/>
                <w:b/>
                <w:kern w:val="28"/>
              </w:rPr>
              <w:t>Process Overview</w:t>
            </w:r>
          </w:p>
        </w:tc>
      </w:tr>
      <w:tr w:rsidR="0053479D" w:rsidRPr="00E67119" w14:paraId="77FB87C2" w14:textId="4750803B" w:rsidTr="0053479D">
        <w:trPr>
          <w:trHeight w:val="629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4D6" w14:textId="77777777" w:rsidR="0053479D" w:rsidRPr="00E67119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Functional</w:t>
            </w: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 xml:space="preserve"> </w:t>
            </w: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Description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223C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Provide a description of the purpose and objectives for this business process.  Replace the example provided below.</w:t>
            </w:r>
          </w:p>
          <w:p w14:paraId="4124500F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495CB8E" w14:textId="722A797F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The 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Landlord Tenant </w:t>
            </w:r>
            <w:r w:rsidR="00D9602F" w:rsidRP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Disputes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 process provides a legal platform for landlords and tenants to revolve various issues including u</w:t>
            </w:r>
            <w:r w:rsidR="00D9602F" w:rsidRP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pkeep and repair issues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, </w:t>
            </w:r>
            <w:r w:rsidR="00D9602F" w:rsidRP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non-payment of rent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, fiduciary negligence by landlord</w:t>
            </w:r>
            <w:r w:rsidR="00D9602F" w:rsidRP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 and potential eviction. 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This process provides the legal means to resolve these disputes in accordance with the laws of the state and county.</w:t>
            </w:r>
          </w:p>
          <w:p w14:paraId="76541F5D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2B9C9B77" w14:textId="14441B03" w:rsidTr="0053479D">
        <w:trPr>
          <w:trHeight w:val="368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345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Triggers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0C96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>What triggers the initiation of this process listed above?</w:t>
            </w:r>
          </w:p>
          <w:p w14:paraId="448DB45C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</w:p>
          <w:p w14:paraId="13CD0F0B" w14:textId="28622398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 xml:space="preserve">Example:  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>Complaint filed by a party.</w:t>
            </w:r>
          </w:p>
        </w:tc>
      </w:tr>
      <w:tr w:rsidR="0053479D" w:rsidRPr="00E67119" w14:paraId="544978F5" w14:textId="3CC6E161" w:rsidTr="0053479D">
        <w:trPr>
          <w:trHeight w:val="359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319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Dependencies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992" w14:textId="77777777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>What are the internal and or external dependencies for this process?</w:t>
            </w:r>
          </w:p>
          <w:p w14:paraId="34C10B8C" w14:textId="7BC99E08" w:rsidR="0053479D" w:rsidRDefault="0053479D" w:rsidP="00D32ED9">
            <w:pPr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>Example:  List of external systems, justice partners, service providers)</w:t>
            </w:r>
          </w:p>
        </w:tc>
      </w:tr>
      <w:tr w:rsidR="0053479D" w:rsidRPr="00E67119" w14:paraId="4D1AB2A2" w14:textId="6CE4D45F" w:rsidTr="0053479D">
        <w:trPr>
          <w:trHeight w:val="413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80F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Business Rules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654" w14:textId="77777777" w:rsidR="0053479D" w:rsidRDefault="0053479D" w:rsidP="00D32ED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Describe the business rules associated with this process. </w:t>
            </w:r>
          </w:p>
          <w:p w14:paraId="0181F47E" w14:textId="498A58DF" w:rsidR="0053479D" w:rsidRDefault="0053479D" w:rsidP="00D32ED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(Example: Time constraints or objectives)</w:t>
            </w:r>
          </w:p>
          <w:p w14:paraId="5B804CA9" w14:textId="77777777" w:rsidR="00546531" w:rsidRDefault="00546531" w:rsidP="00D32ED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B42A8A" w14:textId="69C33981" w:rsidR="00E11259" w:rsidRDefault="00E11259" w:rsidP="00D32ED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0FB96633" w14:textId="17D0A483" w:rsidTr="0053479D">
        <w:trPr>
          <w:trHeight w:val="864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E1C6" w14:textId="14FF9759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Input</w:t>
            </w: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 xml:space="preserve"> </w:t>
            </w: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/</w:t>
            </w: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 xml:space="preserve"> </w:t>
            </w: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Output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1225" w14:textId="77777777" w:rsidR="0053479D" w:rsidRPr="00E67119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sz w:val="20"/>
                <w:szCs w:val="20"/>
              </w:rPr>
              <w:t>INPUT:</w:t>
            </w:r>
          </w:p>
          <w:p w14:paraId="2779C52C" w14:textId="77777777" w:rsidR="0053479D" w:rsidRDefault="0053479D" w:rsidP="00D32E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What are the required inputs for this process?</w:t>
            </w:r>
          </w:p>
          <w:p w14:paraId="058DF783" w14:textId="77777777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5D1DDB" w14:textId="77777777" w:rsidR="0053479D" w:rsidRPr="00E67119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Example: Supervision Case</w:t>
            </w:r>
          </w:p>
        </w:tc>
        <w:tc>
          <w:tcPr>
            <w:tcW w:w="1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52A" w14:textId="77777777" w:rsidR="0053479D" w:rsidRPr="00E67119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sz w:val="20"/>
                <w:szCs w:val="20"/>
              </w:rPr>
              <w:t>OUTPUT:</w:t>
            </w:r>
          </w:p>
          <w:p w14:paraId="33CE0F83" w14:textId="77777777" w:rsidR="0053479D" w:rsidRDefault="0053479D" w:rsidP="00D32E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What are the expected outputs for this process?</w:t>
            </w:r>
          </w:p>
          <w:p w14:paraId="0335D15C" w14:textId="77777777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2AD75D0" w14:textId="3775F602" w:rsidR="0053479D" w:rsidRPr="0097356B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Example: Case Monitoring, 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Time standards, </w:t>
            </w: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 xml:space="preserve">Reports </w:t>
            </w:r>
          </w:p>
          <w:p w14:paraId="3A43E7CB" w14:textId="77777777" w:rsidR="0053479D" w:rsidRPr="00E67119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53479D" w:rsidRPr="00E67119" w14:paraId="017540DA" w14:textId="5A20250B" w:rsidTr="0053479D">
        <w:trPr>
          <w:trHeight w:val="179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718A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Next Action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34F" w14:textId="77777777" w:rsidR="0053479D" w:rsidRDefault="0053479D" w:rsidP="00D32ED9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>What happens when</w:t>
            </w:r>
            <w:r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 xml:space="preserve"> this </w:t>
            </w:r>
            <w:r w:rsidRPr="00E67119"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>process</w:t>
            </w:r>
            <w:r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 xml:space="preserve"> is</w:t>
            </w:r>
            <w:r w:rsidRPr="00E67119"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 xml:space="preserve"> completed</w:t>
            </w:r>
            <w:r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  <w:t xml:space="preserve">? </w:t>
            </w:r>
          </w:p>
          <w:p w14:paraId="124A5795" w14:textId="5E753825" w:rsidR="0053479D" w:rsidRDefault="0053479D" w:rsidP="00D32ED9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 xml:space="preserve">Example:  Court Case </w:t>
            </w:r>
            <w:r w:rsidR="00D9602F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 xml:space="preserve">opened and request for service sent to </w:t>
            </w:r>
            <w:r w:rsidR="00E11259"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  <w:t>process servers.</w:t>
            </w:r>
          </w:p>
          <w:p w14:paraId="51F7D209" w14:textId="77777777" w:rsidR="005F7076" w:rsidRDefault="005F7076" w:rsidP="00D32ED9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color w:val="AEAAAA" w:themeColor="background2" w:themeShade="BF"/>
                <w:kern w:val="28"/>
                <w:sz w:val="20"/>
                <w:szCs w:val="20"/>
              </w:rPr>
            </w:pPr>
          </w:p>
          <w:p w14:paraId="1E3A1015" w14:textId="0C0E0E61" w:rsidR="00E11259" w:rsidRPr="00E67119" w:rsidRDefault="00E11259" w:rsidP="00D32ED9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Times New Roman"/>
                <w:kern w:val="28"/>
                <w:sz w:val="20"/>
                <w:szCs w:val="20"/>
              </w:rPr>
            </w:pPr>
          </w:p>
        </w:tc>
      </w:tr>
      <w:tr w:rsidR="0053479D" w:rsidRPr="00E67119" w14:paraId="74141CCB" w14:textId="3487BD7C" w:rsidTr="0053479D">
        <w:trPr>
          <w:trHeight w:val="503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8B58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Critical Linkages to Other Offices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2F5" w14:textId="77777777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Are there any critical linkages to other offices/entities for this process?</w:t>
            </w:r>
          </w:p>
          <w:p w14:paraId="4E16DEFC" w14:textId="77777777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Example: Clerk’s office, Sheriff’s Office</w:t>
            </w:r>
          </w:p>
          <w:p w14:paraId="567D1F4E" w14:textId="61D54722" w:rsidR="005F7076" w:rsidRDefault="005F7076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6E08C92C" w14:textId="1926C456" w:rsidTr="0053479D">
        <w:trPr>
          <w:trHeight w:val="485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7E19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State Mandated Reports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D5B" w14:textId="77777777" w:rsidR="0053479D" w:rsidRDefault="0053479D" w:rsidP="00D32ED9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List any state mandated reports utilized as part of this process? </w:t>
            </w:r>
          </w:p>
          <w:p w14:paraId="03205FF6" w14:textId="77777777" w:rsidR="0053479D" w:rsidRDefault="0053479D" w:rsidP="00D32ED9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</w:pPr>
            <w:r w:rsidRPr="0097356B">
              <w:rPr>
                <w:rFonts w:ascii="Arial" w:eastAsia="Times New Roman" w:hAnsi="Arial" w:cs="Times New Roman"/>
                <w:color w:val="AEAAAA" w:themeColor="background2" w:themeShade="BF"/>
                <w:sz w:val="20"/>
                <w:szCs w:val="20"/>
              </w:rPr>
              <w:t>Example: Compliance Reports</w:t>
            </w:r>
          </w:p>
          <w:p w14:paraId="7F46D847" w14:textId="01BB2252" w:rsidR="00E11259" w:rsidRDefault="00E11259" w:rsidP="00D32ED9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2E6E2944" w14:textId="5BE40F1B" w:rsidTr="0053479D">
        <w:trPr>
          <w:trHeight w:val="377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342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Areas of Concerns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6DA0" w14:textId="7EEE5A16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List any areas of concern or gaps identified for this process. </w:t>
            </w:r>
          </w:p>
        </w:tc>
      </w:tr>
      <w:tr w:rsidR="0053479D" w:rsidRPr="00E67119" w14:paraId="6E79242E" w14:textId="2B8E85C4" w:rsidTr="0053479D">
        <w:trPr>
          <w:trHeight w:val="350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D145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Public Access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0CC" w14:textId="4C69BF15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Does this process require public access? If so, confirm the methodology and procedure provided? </w:t>
            </w:r>
          </w:p>
          <w:p w14:paraId="0FD4628C" w14:textId="77777777" w:rsidR="005F7076" w:rsidRDefault="005F7076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5AE8699" w14:textId="279D8E93" w:rsidR="00E11259" w:rsidRDefault="00E11259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6899367C" w14:textId="636E5F9D" w:rsidTr="0053479D">
        <w:trPr>
          <w:trHeight w:val="350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F66" w14:textId="77777777" w:rsidR="0053479D" w:rsidRPr="00E67119" w:rsidRDefault="0053479D" w:rsidP="00D32ED9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 w:rsidRPr="00E67119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Interfaces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E964" w14:textId="3FD9CB1A" w:rsidR="0053479D" w:rsidRDefault="0053479D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Provide the details of any interfaces related to this process.</w:t>
            </w:r>
          </w:p>
          <w:p w14:paraId="21517106" w14:textId="77777777" w:rsidR="005F7076" w:rsidRDefault="005F7076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C57078B" w14:textId="5995F279" w:rsidR="00E11259" w:rsidRDefault="00E11259" w:rsidP="00D3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3479D" w:rsidRPr="00E67119" w14:paraId="44537A55" w14:textId="51C91C7D" w:rsidTr="0053479D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56BBB5" w14:textId="1DEE2971" w:rsidR="0053479D" w:rsidRPr="00D32ED9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>
              <w:rPr>
                <w:rFonts w:ascii="Arial" w:eastAsia="Times New Roman" w:hAnsi="Arial" w:cs="Times New Roman"/>
                <w:b/>
                <w:kern w:val="28"/>
              </w:rPr>
              <w:lastRenderedPageBreak/>
              <w:t xml:space="preserve">Current State “As Is” </w:t>
            </w:r>
            <w:r w:rsidR="0053479D" w:rsidRPr="00D32ED9">
              <w:rPr>
                <w:rFonts w:ascii="Arial" w:eastAsia="Times New Roman" w:hAnsi="Arial" w:cs="Times New Roman"/>
                <w:b/>
                <w:kern w:val="28"/>
              </w:rPr>
              <w:t>Process Details</w:t>
            </w:r>
          </w:p>
        </w:tc>
      </w:tr>
      <w:tr w:rsidR="0053479D" w:rsidRPr="00E67119" w14:paraId="0AD13541" w14:textId="396BCF7E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24B" w14:textId="77777777" w:rsidR="0053479D" w:rsidRPr="00104591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No.</w:t>
            </w:r>
          </w:p>
          <w:p w14:paraId="448E0BD6" w14:textId="187593D9" w:rsidR="0053479D" w:rsidRPr="00104591" w:rsidRDefault="0053479D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(Process Sequence)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D2A" w14:textId="77777777" w:rsidR="0053479D" w:rsidRPr="00104591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Process Step</w:t>
            </w:r>
          </w:p>
          <w:p w14:paraId="45BE61F7" w14:textId="1DAAF37E" w:rsidR="0053479D" w:rsidRPr="00104591" w:rsidRDefault="0053479D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(The actual action(s) performed, in sequential order, to achieve the objective of this process.)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005" w14:textId="5FA035D9" w:rsidR="0053479D" w:rsidRPr="00104591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Software/System Used</w:t>
            </w:r>
            <w:r w:rsidR="00104591"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 xml:space="preserve"> &amp; Purpose</w:t>
            </w:r>
          </w:p>
          <w:p w14:paraId="33C11E18" w14:textId="6FCEF62C" w:rsidR="0053479D" w:rsidRPr="00104591" w:rsidRDefault="0053479D" w:rsidP="00546531">
            <w:pPr>
              <w:pStyle w:val="BodyText3"/>
              <w:spacing w:after="0"/>
              <w:jc w:val="left"/>
              <w:rPr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I.e.: (</w:t>
            </w:r>
            <w:r w:rsidR="005F7076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CMS</w:t>
            </w: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, Access, Excel, eFile, Lexus Nexus, paper)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BAB4" w14:textId="77777777" w:rsidR="0053479D" w:rsidRPr="00104591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System Interfaces Used</w:t>
            </w:r>
            <w:r w:rsidR="00104591"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 xml:space="preserve"> &amp; Purpose</w:t>
            </w:r>
          </w:p>
          <w:p w14:paraId="1868E2CB" w14:textId="398E2BBB" w:rsidR="00104591" w:rsidRPr="00104591" w:rsidRDefault="00104591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  <w:lang w:val="en-US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I.e.: (</w:t>
            </w:r>
            <w:r w:rsidR="005F7076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CMS</w:t>
            </w: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,</w:t>
            </w:r>
            <w:r w:rsidR="0054653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Access, Excel, eFile, Lexus Nexus, paper)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7E1" w14:textId="77777777" w:rsidR="0053479D" w:rsidRPr="00104591" w:rsidRDefault="0053479D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Actor</w:t>
            </w:r>
          </w:p>
          <w:p w14:paraId="7803EC36" w14:textId="3A8A2B3B" w:rsidR="0053479D" w:rsidRPr="00104591" w:rsidRDefault="0053479D" w:rsidP="00546531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i/>
                <w:iCs/>
                <w:sz w:val="18"/>
                <w:szCs w:val="18"/>
              </w:rPr>
              <w:t>(</w:t>
            </w:r>
            <w:r w:rsidRPr="00104591">
              <w:rPr>
                <w:rFonts w:ascii="Arial" w:eastAsia="Times New Roman" w:hAnsi="Arial" w:cs="Times New Roman"/>
                <w:i/>
                <w:iCs/>
                <w:kern w:val="28"/>
                <w:sz w:val="18"/>
                <w:szCs w:val="18"/>
              </w:rPr>
              <w:t>Who performs this step in the process?</w:t>
            </w:r>
            <w:r w:rsidRPr="00104591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3479D" w:rsidRPr="00E67119" w14:paraId="4CBD4157" w14:textId="4989D2D8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46A" w14:textId="206D43A0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09B" w14:textId="374A25AC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BF0" w14:textId="7824CFF0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CA08" w14:textId="53C643D3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2CB" w14:textId="490EB1C2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3399C46F" w14:textId="5E8E45EB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130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19D" w14:textId="2C6272C8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032" w14:textId="71A39A46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809" w14:textId="4391AFAD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FDA" w14:textId="3293F826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653344BC" w14:textId="61C16BC0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074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218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EEE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A62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F5F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471A8F1C" w14:textId="0B3C1B90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BBF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7E3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FB8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790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3F2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0CEFFCD5" w14:textId="63DBD9F8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CA5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85B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2E8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531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BA2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3DB82223" w14:textId="070795D8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BF3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93A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FDD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38E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797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278DF434" w14:textId="74BD7791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7A8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2D0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3AD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3F1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C1B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647B462B" w14:textId="6D28B6F9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97E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2DE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C0D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A8C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D04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434EA0DF" w14:textId="7C977548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A86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CD0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200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D0F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B66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53479D" w:rsidRPr="00E67119" w14:paraId="3E064AD9" w14:textId="67A295CA" w:rsidTr="0053479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C4F" w14:textId="77777777" w:rsidR="0053479D" w:rsidRPr="00104591" w:rsidRDefault="0053479D" w:rsidP="0053479D">
            <w:pPr>
              <w:pStyle w:val="ListParagraph"/>
              <w:numPr>
                <w:ilvl w:val="0"/>
                <w:numId w:val="6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B01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0A11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D0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923" w14:textId="77777777" w:rsidR="0053479D" w:rsidRPr="00104591" w:rsidRDefault="0053479D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104591" w:rsidRPr="00E67119" w14:paraId="6EF56034" w14:textId="7357ACFC" w:rsidTr="00104591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A39" w14:textId="439AB305" w:rsidR="00104591" w:rsidRPr="009A2170" w:rsidRDefault="00104591" w:rsidP="0053479D">
            <w:pPr>
              <w:spacing w:after="120" w:line="240" w:lineRule="auto"/>
              <w:rPr>
                <w:bCs/>
                <w:kern w:val="28"/>
              </w:rPr>
            </w:pPr>
            <w:r w:rsidRPr="009A2170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Process SLA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79F" w14:textId="07705C17" w:rsidR="00104591" w:rsidRDefault="00104591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(The amount of time required to execute the process steps listed above, from initiation to conclusion. </w:t>
            </w:r>
            <w:r w:rsidRPr="00104591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For example: two business days</w:t>
            </w: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)</w:t>
            </w:r>
          </w:p>
        </w:tc>
      </w:tr>
      <w:tr w:rsidR="00104591" w:rsidRPr="00E67119" w14:paraId="0695445E" w14:textId="248C4CD8" w:rsidTr="00104591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BB5" w14:textId="2EA2ED99" w:rsidR="00104591" w:rsidRPr="009A2170" w:rsidRDefault="00104591" w:rsidP="0053479D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Exceptions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925" w14:textId="3F5890D3" w:rsidR="00104591" w:rsidRDefault="00104591" w:rsidP="0053479D">
            <w:pPr>
              <w:spacing w:after="12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(List any unique scenarios that would cause a user to deviate from the normal flow of this process. </w:t>
            </w:r>
            <w:r w:rsidRPr="00104591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For example: Received an urgent request from a commander</w:t>
            </w:r>
            <w:r>
              <w:rPr>
                <w:rFonts w:ascii="Arial" w:eastAsia="Times New Roman" w:hAnsi="Arial" w:cs="Times New Roman"/>
                <w:bCs/>
                <w:color w:val="BFBFBF" w:themeColor="background1" w:themeShade="BF"/>
                <w:kern w:val="28"/>
                <w:sz w:val="20"/>
                <w:szCs w:val="20"/>
              </w:rPr>
              <w:t>.</w:t>
            </w: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)</w:t>
            </w:r>
          </w:p>
        </w:tc>
      </w:tr>
      <w:tr w:rsidR="00E55997" w:rsidRPr="00D32ED9" w14:paraId="3A24A080" w14:textId="77777777" w:rsidTr="00B7482D">
        <w:trPr>
          <w:trHeight w:val="3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2B6093" w14:textId="2F6BB449" w:rsidR="00E55997" w:rsidRPr="00D32ED9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</w:rPr>
            </w:pPr>
            <w:r>
              <w:rPr>
                <w:rFonts w:ascii="Arial" w:eastAsia="Times New Roman" w:hAnsi="Arial" w:cs="Times New Roman"/>
                <w:b/>
                <w:kern w:val="28"/>
              </w:rPr>
              <w:t xml:space="preserve">Draft - Future State “To Be” </w:t>
            </w:r>
            <w:r w:rsidRPr="00D32ED9">
              <w:rPr>
                <w:rFonts w:ascii="Arial" w:eastAsia="Times New Roman" w:hAnsi="Arial" w:cs="Times New Roman"/>
                <w:b/>
                <w:kern w:val="28"/>
              </w:rPr>
              <w:t>Process Details</w:t>
            </w:r>
          </w:p>
        </w:tc>
      </w:tr>
      <w:tr w:rsidR="00E55997" w:rsidRPr="00104591" w14:paraId="5FF16BAA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1B6" w14:textId="77777777" w:rsidR="00E55997" w:rsidRPr="00104591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No.</w:t>
            </w:r>
          </w:p>
          <w:p w14:paraId="446A4A55" w14:textId="77777777" w:rsidR="00E55997" w:rsidRPr="00104591" w:rsidRDefault="00E55997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(Process Sequence)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934" w14:textId="77777777" w:rsidR="00E55997" w:rsidRPr="00104591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Process Step</w:t>
            </w:r>
          </w:p>
          <w:p w14:paraId="28466011" w14:textId="77777777" w:rsidR="00E55997" w:rsidRPr="00104591" w:rsidRDefault="00E55997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(The actual action(s) performed, in sequential order, to achieve the objective of this process.)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D4A" w14:textId="77777777" w:rsidR="00E55997" w:rsidRPr="00104591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Software/System Used &amp; Purpose</w:t>
            </w:r>
          </w:p>
          <w:p w14:paraId="693643CD" w14:textId="61AB3FE1" w:rsidR="00E55997" w:rsidRPr="00104591" w:rsidRDefault="00E55997" w:rsidP="00546531">
            <w:pPr>
              <w:pStyle w:val="BodyText3"/>
              <w:spacing w:after="0"/>
              <w:jc w:val="left"/>
              <w:rPr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I.e.: (</w:t>
            </w:r>
            <w:r w:rsidR="005F7076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CMS</w:t>
            </w: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, Access, Excel, eFile, Lexus Nexus, paper)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A18" w14:textId="77777777" w:rsidR="00E55997" w:rsidRPr="00104591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System Interfaces Used &amp; Purpose</w:t>
            </w:r>
          </w:p>
          <w:p w14:paraId="1C2E56C5" w14:textId="7F2508BA" w:rsidR="00E55997" w:rsidRPr="00104591" w:rsidRDefault="00E55997" w:rsidP="00546531">
            <w:pPr>
              <w:pStyle w:val="BodyText3"/>
              <w:spacing w:after="0"/>
              <w:jc w:val="left"/>
              <w:rPr>
                <w:b/>
                <w:sz w:val="18"/>
                <w:szCs w:val="18"/>
                <w:lang w:val="en-US"/>
              </w:rPr>
            </w:pP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I.e.: (</w:t>
            </w:r>
            <w:r w:rsidR="005F7076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CMS</w:t>
            </w:r>
            <w:r w:rsidRPr="00104591">
              <w:rPr>
                <w:i/>
                <w:iCs/>
                <w:color w:val="auto"/>
                <w:sz w:val="18"/>
                <w:szCs w:val="18"/>
                <w:lang w:val="en-US" w:eastAsia="en-US"/>
              </w:rPr>
              <w:t>, Access, Excel, eFile, Lexus Nexus, paper)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432" w14:textId="77777777" w:rsidR="00E55997" w:rsidRPr="00104591" w:rsidRDefault="00E55997" w:rsidP="00546531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  <w:t>Actor</w:t>
            </w:r>
          </w:p>
          <w:p w14:paraId="3D4D7795" w14:textId="77777777" w:rsidR="00E55997" w:rsidRPr="00104591" w:rsidRDefault="00E55997" w:rsidP="00546531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18"/>
                <w:szCs w:val="18"/>
              </w:rPr>
            </w:pPr>
            <w:r w:rsidRPr="00104591">
              <w:rPr>
                <w:i/>
                <w:iCs/>
                <w:sz w:val="18"/>
                <w:szCs w:val="18"/>
              </w:rPr>
              <w:t>(</w:t>
            </w:r>
            <w:r w:rsidRPr="00104591">
              <w:rPr>
                <w:rFonts w:ascii="Arial" w:eastAsia="Times New Roman" w:hAnsi="Arial" w:cs="Times New Roman"/>
                <w:i/>
                <w:iCs/>
                <w:kern w:val="28"/>
                <w:sz w:val="18"/>
                <w:szCs w:val="18"/>
              </w:rPr>
              <w:t>Who performs this step in the process?</w:t>
            </w:r>
            <w:r w:rsidRPr="00104591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55997" w:rsidRPr="00104591" w14:paraId="2775ADE6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F1C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3A9" w14:textId="068B45A9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FBE" w14:textId="2EA18C2C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273" w14:textId="66F70C58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B4D" w14:textId="57DA262A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239D4FC4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D05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90E" w14:textId="6D1D729E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82A" w14:textId="0D1B58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562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713" w14:textId="27FC176C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3C4043F9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E034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81A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5C9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FC8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461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689461CF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CEB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576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B49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AEE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D62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326B010A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EA8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18F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C37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57A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556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0A203F61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C95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2B3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D4F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933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9C7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375AAFF6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5AD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27B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2136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701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8A8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7F7E7D48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C6C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BCB9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59C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153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B12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5ACF9100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B01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4FA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CD4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AF8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0A5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:rsidRPr="00104591" w14:paraId="691895BC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EF7" w14:textId="77777777" w:rsidR="00E55997" w:rsidRPr="00104591" w:rsidRDefault="00E55997" w:rsidP="00E55997">
            <w:pPr>
              <w:pStyle w:val="ListParagraph"/>
              <w:numPr>
                <w:ilvl w:val="0"/>
                <w:numId w:val="9"/>
              </w:numPr>
              <w:rPr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E23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779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716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A32" w14:textId="77777777" w:rsidR="00E55997" w:rsidRPr="00104591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18"/>
                <w:szCs w:val="18"/>
              </w:rPr>
            </w:pPr>
          </w:p>
        </w:tc>
      </w:tr>
      <w:tr w:rsidR="00E55997" w14:paraId="5385038E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8A0" w14:textId="77777777" w:rsidR="00E55997" w:rsidRPr="009A2170" w:rsidRDefault="00E55997" w:rsidP="00B7482D">
            <w:pPr>
              <w:spacing w:after="120" w:line="240" w:lineRule="auto"/>
              <w:rPr>
                <w:bCs/>
                <w:kern w:val="28"/>
              </w:rPr>
            </w:pPr>
            <w:r w:rsidRPr="009A2170"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Process SLA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2193" w14:textId="77777777" w:rsidR="00E55997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(The amount of time required to execute the process steps listed above, from initiation to conclusion. </w:t>
            </w:r>
            <w:r w:rsidRPr="00104591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For example: two business days</w:t>
            </w: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)</w:t>
            </w:r>
          </w:p>
        </w:tc>
      </w:tr>
      <w:tr w:rsidR="00E55997" w14:paraId="44F407CA" w14:textId="77777777" w:rsidTr="00B7482D">
        <w:trPr>
          <w:trHeight w:val="35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1CB" w14:textId="77777777" w:rsidR="00E55997" w:rsidRPr="009A2170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</w:rPr>
              <w:t>Exceptions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F1B" w14:textId="649D4593" w:rsidR="00E55997" w:rsidRDefault="00E55997" w:rsidP="00B7482D">
            <w:pPr>
              <w:spacing w:after="120" w:line="240" w:lineRule="auto"/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 xml:space="preserve">(List any unique scenarios that would cause a user to deviate from the normal flow of this process. </w:t>
            </w:r>
            <w:r w:rsidRPr="00104591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 xml:space="preserve">For example: </w:t>
            </w:r>
            <w:r w:rsidR="00786868">
              <w:rPr>
                <w:rFonts w:ascii="Arial" w:eastAsia="Times New Roman" w:hAnsi="Arial" w:cs="Times New Roman"/>
                <w:bCs/>
                <w:color w:val="AEAAAA" w:themeColor="background2" w:themeShade="BF"/>
                <w:kern w:val="28"/>
                <w:sz w:val="20"/>
                <w:szCs w:val="20"/>
              </w:rPr>
              <w:t>TPO in place this matter must go before a judge</w:t>
            </w:r>
            <w:r>
              <w:rPr>
                <w:rFonts w:ascii="Arial" w:eastAsia="Times New Roman" w:hAnsi="Arial" w:cs="Times New Roman"/>
                <w:bCs/>
                <w:color w:val="BFBFBF" w:themeColor="background1" w:themeShade="BF"/>
                <w:kern w:val="28"/>
                <w:sz w:val="20"/>
                <w:szCs w:val="20"/>
              </w:rPr>
              <w:t>.</w:t>
            </w:r>
            <w:r>
              <w:rPr>
                <w:rFonts w:ascii="Arial" w:eastAsia="Times New Roman" w:hAnsi="Arial" w:cs="Times New Roman"/>
                <w:bCs/>
                <w:kern w:val="28"/>
                <w:sz w:val="20"/>
                <w:szCs w:val="20"/>
              </w:rPr>
              <w:t>)</w:t>
            </w:r>
          </w:p>
        </w:tc>
      </w:tr>
    </w:tbl>
    <w:p w14:paraId="78F4A3AE" w14:textId="77777777" w:rsidR="00265EB1" w:rsidRPr="00265EB1" w:rsidRDefault="00265EB1" w:rsidP="00546531"/>
    <w:sectPr w:rsidR="00265EB1" w:rsidRPr="00265EB1" w:rsidSect="009818EB">
      <w:headerReference w:type="default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D434" w14:textId="77777777" w:rsidR="009C3C77" w:rsidRDefault="009C3C77" w:rsidP="00E67119">
      <w:pPr>
        <w:spacing w:after="0" w:line="240" w:lineRule="auto"/>
      </w:pPr>
      <w:r>
        <w:separator/>
      </w:r>
    </w:p>
  </w:endnote>
  <w:endnote w:type="continuationSeparator" w:id="0">
    <w:p w14:paraId="3CF91BBA" w14:textId="77777777" w:rsidR="009C3C77" w:rsidRDefault="009C3C77" w:rsidP="00E6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2" w:type="dxa"/>
      <w:jc w:val="center"/>
      <w:tblLayout w:type="fixed"/>
      <w:tblLook w:val="0000" w:firstRow="0" w:lastRow="0" w:firstColumn="0" w:lastColumn="0" w:noHBand="0" w:noVBand="0"/>
    </w:tblPr>
    <w:tblGrid>
      <w:gridCol w:w="3360"/>
      <w:gridCol w:w="3432"/>
      <w:gridCol w:w="3360"/>
    </w:tblGrid>
    <w:tr w:rsidR="00265EB1" w14:paraId="382C2C19" w14:textId="77777777" w:rsidTr="009818EB">
      <w:trPr>
        <w:cantSplit/>
        <w:trHeight w:val="432"/>
        <w:jc w:val="center"/>
      </w:trPr>
      <w:tc>
        <w:tcPr>
          <w:tcW w:w="3360" w:type="dxa"/>
        </w:tcPr>
        <w:p w14:paraId="15AC3279" w14:textId="505FD304" w:rsidR="00265EB1" w:rsidRPr="00AB706E" w:rsidRDefault="00D9602F" w:rsidP="00265EB1">
          <w:pPr>
            <w:pStyle w:val="Footer"/>
            <w:tabs>
              <w:tab w:val="center" w:pos="5040"/>
              <w:tab w:val="right" w:pos="9900"/>
            </w:tabs>
            <w:spacing w:after="40"/>
            <w:rPr>
              <w:rStyle w:val="PageNumber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072F1846" wp14:editId="658FACB5">
                <wp:extent cx="609600" cy="253465"/>
                <wp:effectExtent l="0" t="0" r="0" b="0"/>
                <wp:docPr id="4" name="Picture 3" descr="A close up of a logo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1F335-EA8B-41E4-A307-1D55455AAF2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close up of a 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6EB1F335-EA8B-41E4-A307-1D55455AAF2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707" t="18605" r="25450" b="20154"/>
                        <a:stretch/>
                      </pic:blipFill>
                      <pic:spPr>
                        <a:xfrm>
                          <a:off x="0" y="0"/>
                          <a:ext cx="656743" cy="273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</w:tcPr>
        <w:p w14:paraId="0A18FA57" w14:textId="77777777" w:rsidR="00265EB1" w:rsidRDefault="00265EB1" w:rsidP="00265EB1">
          <w:pPr>
            <w:pStyle w:val="Footer"/>
            <w:tabs>
              <w:tab w:val="center" w:pos="5040"/>
              <w:tab w:val="right" w:pos="9900"/>
            </w:tabs>
            <w:spacing w:after="40"/>
            <w:jc w:val="center"/>
            <w:rPr>
              <w:b/>
              <w:sz w:val="16"/>
            </w:rPr>
          </w:pPr>
        </w:p>
        <w:p w14:paraId="7B489FC9" w14:textId="77777777" w:rsidR="00265EB1" w:rsidRPr="00AB706E" w:rsidRDefault="00265EB1" w:rsidP="00265EB1">
          <w:pPr>
            <w:pStyle w:val="Footer"/>
            <w:tabs>
              <w:tab w:val="center" w:pos="5040"/>
              <w:tab w:val="right" w:pos="9900"/>
            </w:tabs>
            <w:spacing w:after="40"/>
            <w:jc w:val="center"/>
            <w:rPr>
              <w:rStyle w:val="PageNumber"/>
              <w:b/>
              <w:sz w:val="16"/>
            </w:rPr>
          </w:pPr>
          <w:r w:rsidRPr="00AB706E">
            <w:rPr>
              <w:b/>
              <w:sz w:val="16"/>
            </w:rPr>
            <w:t xml:space="preserve">Page </w:t>
          </w:r>
          <w:r w:rsidRPr="00AB706E">
            <w:rPr>
              <w:b/>
              <w:sz w:val="16"/>
            </w:rPr>
            <w:fldChar w:fldCharType="begin"/>
          </w:r>
          <w:r w:rsidRPr="00AB706E">
            <w:rPr>
              <w:b/>
              <w:sz w:val="16"/>
            </w:rPr>
            <w:instrText xml:space="preserve"> PAGE </w:instrText>
          </w:r>
          <w:r w:rsidRPr="00AB706E"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21</w:t>
          </w:r>
          <w:r w:rsidRPr="00AB706E">
            <w:rPr>
              <w:b/>
              <w:sz w:val="16"/>
            </w:rPr>
            <w:fldChar w:fldCharType="end"/>
          </w:r>
          <w:r w:rsidRPr="00AB706E">
            <w:rPr>
              <w:b/>
              <w:sz w:val="16"/>
            </w:rPr>
            <w:t xml:space="preserve"> of </w:t>
          </w:r>
          <w:r w:rsidRPr="00AB706E">
            <w:rPr>
              <w:b/>
              <w:sz w:val="16"/>
            </w:rPr>
            <w:fldChar w:fldCharType="begin"/>
          </w:r>
          <w:r w:rsidRPr="00AB706E">
            <w:rPr>
              <w:b/>
              <w:sz w:val="16"/>
            </w:rPr>
            <w:instrText xml:space="preserve"> NUMPAGES </w:instrText>
          </w:r>
          <w:r w:rsidRPr="00AB706E"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27</w:t>
          </w:r>
          <w:r w:rsidRPr="00AB706E">
            <w:rPr>
              <w:b/>
              <w:sz w:val="16"/>
            </w:rPr>
            <w:fldChar w:fldCharType="end"/>
          </w:r>
        </w:p>
      </w:tc>
      <w:tc>
        <w:tcPr>
          <w:tcW w:w="3360" w:type="dxa"/>
        </w:tcPr>
        <w:p w14:paraId="2C26ED76" w14:textId="77777777" w:rsidR="00265EB1" w:rsidRDefault="00265EB1" w:rsidP="00265EB1">
          <w:pPr>
            <w:pStyle w:val="Footer"/>
            <w:tabs>
              <w:tab w:val="center" w:pos="5040"/>
              <w:tab w:val="right" w:pos="9900"/>
            </w:tabs>
            <w:spacing w:after="40"/>
            <w:jc w:val="right"/>
            <w:rPr>
              <w:rStyle w:val="PageNumber"/>
              <w:b/>
              <w:sz w:val="16"/>
            </w:rPr>
          </w:pPr>
        </w:p>
        <w:p w14:paraId="6C70A30D" w14:textId="7B4110F8" w:rsidR="00265EB1" w:rsidRPr="00AB706E" w:rsidRDefault="00265EB1" w:rsidP="00265EB1">
          <w:pPr>
            <w:pStyle w:val="Footer"/>
            <w:tabs>
              <w:tab w:val="center" w:pos="5040"/>
              <w:tab w:val="right" w:pos="9900"/>
            </w:tabs>
            <w:spacing w:after="40"/>
            <w:jc w:val="right"/>
            <w:rPr>
              <w:rStyle w:val="PageNumber"/>
              <w:b/>
              <w:sz w:val="16"/>
            </w:rPr>
          </w:pPr>
          <w:r w:rsidRPr="00AB706E">
            <w:rPr>
              <w:rStyle w:val="PageNumber"/>
              <w:b/>
              <w:sz w:val="16"/>
            </w:rPr>
            <w:fldChar w:fldCharType="begin"/>
          </w:r>
          <w:r w:rsidRPr="00AB706E">
            <w:rPr>
              <w:rStyle w:val="PageNumber"/>
              <w:b/>
              <w:sz w:val="16"/>
            </w:rPr>
            <w:instrText xml:space="preserve"> DATE \@ "MMMM d, yyyy" </w:instrText>
          </w:r>
          <w:r w:rsidRPr="00AB706E">
            <w:rPr>
              <w:rStyle w:val="PageNumber"/>
              <w:b/>
              <w:sz w:val="16"/>
            </w:rPr>
            <w:fldChar w:fldCharType="separate"/>
          </w:r>
          <w:r w:rsidR="00786868">
            <w:rPr>
              <w:rStyle w:val="PageNumber"/>
              <w:b/>
              <w:noProof/>
              <w:sz w:val="16"/>
            </w:rPr>
            <w:t>May 21, 2020</w:t>
          </w:r>
          <w:r w:rsidRPr="00AB706E">
            <w:rPr>
              <w:rStyle w:val="PageNumber"/>
              <w:b/>
              <w:sz w:val="16"/>
            </w:rPr>
            <w:fldChar w:fldCharType="end"/>
          </w:r>
        </w:p>
      </w:tc>
    </w:tr>
  </w:tbl>
  <w:p w14:paraId="3C88A715" w14:textId="243B655C" w:rsidR="009E7CC8" w:rsidRDefault="009E7CC8" w:rsidP="00981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B4348" w14:textId="77777777" w:rsidR="009C3C77" w:rsidRDefault="009C3C77" w:rsidP="00E67119">
      <w:pPr>
        <w:spacing w:after="0" w:line="240" w:lineRule="auto"/>
      </w:pPr>
      <w:bookmarkStart w:id="0" w:name="_Hlk40261410"/>
      <w:bookmarkEnd w:id="0"/>
      <w:r>
        <w:separator/>
      </w:r>
    </w:p>
  </w:footnote>
  <w:footnote w:type="continuationSeparator" w:id="0">
    <w:p w14:paraId="1B206126" w14:textId="77777777" w:rsidR="009C3C77" w:rsidRDefault="009C3C77" w:rsidP="00E6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9630"/>
    </w:tblGrid>
    <w:tr w:rsidR="001A3BCA" w14:paraId="7C3D7312" w14:textId="77777777" w:rsidTr="00E11259">
      <w:trPr>
        <w:trHeight w:val="530"/>
      </w:trPr>
      <w:tc>
        <w:tcPr>
          <w:tcW w:w="1260" w:type="dxa"/>
        </w:tcPr>
        <w:p w14:paraId="5DEAD5CD" w14:textId="607C76C0" w:rsidR="001A3BCA" w:rsidRDefault="001A3BCA" w:rsidP="001A3BCA">
          <w:pPr>
            <w:pStyle w:val="Header"/>
            <w:rPr>
              <w:rFonts w:cstheme="minorHAnsi"/>
              <w:b/>
              <w:bCs/>
              <w:sz w:val="36"/>
              <w:szCs w:val="36"/>
            </w:rPr>
          </w:pPr>
        </w:p>
      </w:tc>
      <w:tc>
        <w:tcPr>
          <w:tcW w:w="9630" w:type="dxa"/>
        </w:tcPr>
        <w:p w14:paraId="15190765" w14:textId="38236C70" w:rsidR="001A3BCA" w:rsidRDefault="00D9602F" w:rsidP="001A3BCA">
          <w:pPr>
            <w:pStyle w:val="Header"/>
            <w:jc w:val="center"/>
            <w:rPr>
              <w:rFonts w:cstheme="minorHAnsi"/>
              <w:b/>
              <w:bCs/>
              <w:sz w:val="36"/>
              <w:szCs w:val="36"/>
            </w:rPr>
          </w:pPr>
          <w:r>
            <w:rPr>
              <w:rFonts w:cstheme="minorHAnsi"/>
              <w:b/>
              <w:bCs/>
              <w:sz w:val="36"/>
              <w:szCs w:val="36"/>
            </w:rPr>
            <w:t>Court TBD</w:t>
          </w:r>
          <w:r w:rsidR="001A3BCA" w:rsidRPr="00E67119">
            <w:rPr>
              <w:rFonts w:cstheme="minorHAnsi"/>
              <w:b/>
              <w:bCs/>
              <w:sz w:val="36"/>
              <w:szCs w:val="36"/>
            </w:rPr>
            <w:t xml:space="preserve"> Business Process Template</w:t>
          </w:r>
        </w:p>
      </w:tc>
    </w:tr>
  </w:tbl>
  <w:p w14:paraId="6447FE90" w14:textId="2CC203A7" w:rsidR="00E67119" w:rsidRPr="00E67119" w:rsidRDefault="00E67119" w:rsidP="005F7076">
    <w:pPr>
      <w:pStyle w:val="Header"/>
      <w:rPr>
        <w:rFonts w:cstheme="minorHAns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574C4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1AC70953"/>
    <w:multiLevelType w:val="hybridMultilevel"/>
    <w:tmpl w:val="136A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93F"/>
    <w:multiLevelType w:val="multilevel"/>
    <w:tmpl w:val="DAEA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F5C1C80"/>
    <w:multiLevelType w:val="hybridMultilevel"/>
    <w:tmpl w:val="1DA0E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C0655"/>
    <w:multiLevelType w:val="hybridMultilevel"/>
    <w:tmpl w:val="15C45510"/>
    <w:lvl w:ilvl="0" w:tplc="C4E2B402">
      <w:numFmt w:val="bullet"/>
      <w:lvlText w:val="•"/>
      <w:lvlJc w:val="left"/>
      <w:pPr>
        <w:ind w:left="34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5" w15:restartNumberingAfterBreak="0">
    <w:nsid w:val="50E36BD8"/>
    <w:multiLevelType w:val="hybridMultilevel"/>
    <w:tmpl w:val="001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004B"/>
    <w:multiLevelType w:val="hybridMultilevel"/>
    <w:tmpl w:val="E1DE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150E5"/>
    <w:multiLevelType w:val="hybridMultilevel"/>
    <w:tmpl w:val="D5AE2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A65A4"/>
    <w:multiLevelType w:val="hybridMultilevel"/>
    <w:tmpl w:val="136A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0B2F"/>
    <w:multiLevelType w:val="multilevel"/>
    <w:tmpl w:val="95B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17386"/>
    <w:multiLevelType w:val="multilevel"/>
    <w:tmpl w:val="CAEEACCE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B13597"/>
    <w:multiLevelType w:val="hybridMultilevel"/>
    <w:tmpl w:val="2F10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19"/>
    <w:rsid w:val="0004424F"/>
    <w:rsid w:val="00045A59"/>
    <w:rsid w:val="000510B5"/>
    <w:rsid w:val="000E04CB"/>
    <w:rsid w:val="001002C9"/>
    <w:rsid w:val="00104591"/>
    <w:rsid w:val="0017228F"/>
    <w:rsid w:val="0017458B"/>
    <w:rsid w:val="001A3BCA"/>
    <w:rsid w:val="001D34DC"/>
    <w:rsid w:val="00265EB1"/>
    <w:rsid w:val="002A7631"/>
    <w:rsid w:val="002C246F"/>
    <w:rsid w:val="003730D6"/>
    <w:rsid w:val="004227C0"/>
    <w:rsid w:val="004A60C6"/>
    <w:rsid w:val="0053479D"/>
    <w:rsid w:val="00546531"/>
    <w:rsid w:val="005F7076"/>
    <w:rsid w:val="0073465F"/>
    <w:rsid w:val="00780F44"/>
    <w:rsid w:val="00786868"/>
    <w:rsid w:val="008356DF"/>
    <w:rsid w:val="008B0367"/>
    <w:rsid w:val="0097299A"/>
    <w:rsid w:val="0097356B"/>
    <w:rsid w:val="009818EB"/>
    <w:rsid w:val="009A2170"/>
    <w:rsid w:val="009C3C77"/>
    <w:rsid w:val="009D7812"/>
    <w:rsid w:val="009E7CC8"/>
    <w:rsid w:val="00A17DB4"/>
    <w:rsid w:val="00A9187B"/>
    <w:rsid w:val="00AB4056"/>
    <w:rsid w:val="00AC6EF7"/>
    <w:rsid w:val="00B12F0C"/>
    <w:rsid w:val="00B3194B"/>
    <w:rsid w:val="00C46A43"/>
    <w:rsid w:val="00CB0DBA"/>
    <w:rsid w:val="00D32ED9"/>
    <w:rsid w:val="00D9602F"/>
    <w:rsid w:val="00DB47AA"/>
    <w:rsid w:val="00E11259"/>
    <w:rsid w:val="00E55997"/>
    <w:rsid w:val="00E67119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07F63"/>
  <w15:chartTrackingRefBased/>
  <w15:docId w15:val="{6B36D097-1142-4F3B-B5A6-EAC1895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3BCA"/>
    <w:pPr>
      <w:numPr>
        <w:numId w:val="4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8DB3E2"/>
      <w:tabs>
        <w:tab w:val="left" w:pos="720"/>
        <w:tab w:val="left" w:leader="dot" w:pos="10080"/>
      </w:tabs>
      <w:spacing w:before="200" w:after="0" w:line="276" w:lineRule="auto"/>
      <w:outlineLvl w:val="1"/>
    </w:pPr>
    <w:rPr>
      <w:rFonts w:ascii="Segoe UI" w:eastAsia="Times New Roman" w:hAnsi="Segoe UI" w:cs="Times New Roman"/>
      <w:b/>
      <w:sz w:val="18"/>
      <w:szCs w:val="18"/>
      <w:lang w:val="x-none" w:eastAsia="x-none"/>
    </w:rPr>
  </w:style>
  <w:style w:type="paragraph" w:styleId="Heading3">
    <w:name w:val="heading 3"/>
    <w:basedOn w:val="Heading2"/>
    <w:next w:val="Normal"/>
    <w:link w:val="Heading3Char"/>
    <w:qFormat/>
    <w:rsid w:val="001A3BCA"/>
    <w:pPr>
      <w:numPr>
        <w:ilvl w:val="1"/>
      </w:numPr>
      <w:pBdr>
        <w:left w:val="single" w:sz="8" w:space="23" w:color="000000"/>
      </w:pBdr>
      <w:shd w:val="clear" w:color="auto" w:fill="DBE5F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19"/>
  </w:style>
  <w:style w:type="paragraph" w:styleId="Footer">
    <w:name w:val="footer"/>
    <w:basedOn w:val="Normal"/>
    <w:link w:val="FooterChar"/>
    <w:uiPriority w:val="99"/>
    <w:unhideWhenUsed/>
    <w:rsid w:val="00E67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19"/>
  </w:style>
  <w:style w:type="table" w:styleId="TableGrid">
    <w:name w:val="Table Grid"/>
    <w:basedOn w:val="TableNormal"/>
    <w:uiPriority w:val="39"/>
    <w:rsid w:val="001A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A3BCA"/>
    <w:rPr>
      <w:rFonts w:ascii="Segoe UI" w:eastAsia="Times New Roman" w:hAnsi="Segoe UI" w:cs="Times New Roman"/>
      <w:b/>
      <w:sz w:val="18"/>
      <w:szCs w:val="18"/>
      <w:shd w:val="clear" w:color="auto" w:fill="8DB3E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A3BCA"/>
    <w:rPr>
      <w:rFonts w:ascii="Segoe UI" w:eastAsia="Times New Roman" w:hAnsi="Segoe UI" w:cs="Times New Roman"/>
      <w:b/>
      <w:sz w:val="18"/>
      <w:szCs w:val="18"/>
      <w:shd w:val="clear" w:color="auto" w:fill="DBE5F1"/>
      <w:lang w:val="x-none" w:eastAsia="x-none"/>
    </w:rPr>
  </w:style>
  <w:style w:type="paragraph" w:customStyle="1" w:styleId="Default">
    <w:name w:val="Default"/>
    <w:rsid w:val="001A3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B3194B"/>
  </w:style>
  <w:style w:type="paragraph" w:styleId="ListParagraph">
    <w:name w:val="List Paragraph"/>
    <w:basedOn w:val="Normal"/>
    <w:uiPriority w:val="34"/>
    <w:qFormat/>
    <w:rsid w:val="00B3194B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FF"/>
      <w:sz w:val="20"/>
      <w:szCs w:val="20"/>
    </w:rPr>
  </w:style>
  <w:style w:type="paragraph" w:styleId="BodyText3">
    <w:name w:val="Body Text 3"/>
    <w:basedOn w:val="Normal"/>
    <w:link w:val="BodyText3Char"/>
    <w:rsid w:val="00B3194B"/>
    <w:pPr>
      <w:spacing w:after="120" w:line="240" w:lineRule="auto"/>
      <w:jc w:val="both"/>
    </w:pPr>
    <w:rPr>
      <w:rFonts w:ascii="Arial" w:eastAsia="Times New Roman" w:hAnsi="Arial" w:cs="Times New Roman"/>
      <w:color w:val="0000FF"/>
      <w:kern w:val="28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3194B"/>
    <w:rPr>
      <w:rFonts w:ascii="Arial" w:eastAsia="Times New Roman" w:hAnsi="Arial" w:cs="Times New Roman"/>
      <w:color w:val="0000FF"/>
      <w:kern w:val="28"/>
      <w:szCs w:val="20"/>
      <w:lang w:val="x-none" w:eastAsia="x-none"/>
    </w:rPr>
  </w:style>
  <w:style w:type="paragraph" w:styleId="List">
    <w:name w:val="List"/>
    <w:basedOn w:val="Normal"/>
    <w:rsid w:val="00B3194B"/>
    <w:pPr>
      <w:spacing w:after="120" w:line="240" w:lineRule="auto"/>
      <w:ind w:left="360" w:hanging="360"/>
    </w:pPr>
    <w:rPr>
      <w:rFonts w:ascii="Arial" w:eastAsia="Times New Roman" w:hAnsi="Arial" w:cs="Times New Roman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99A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rsid w:val="005F7076"/>
    <w:pPr>
      <w:numPr>
        <w:numId w:val="10"/>
      </w:numPr>
      <w:spacing w:after="120" w:line="240" w:lineRule="auto"/>
    </w:pPr>
    <w:rPr>
      <w:rFonts w:ascii="Arial" w:eastAsia="Times New Roman" w:hAnsi="Arial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6140330BA6A4696087DD0EE5B9EF2" ma:contentTypeVersion="4" ma:contentTypeDescription="Create a new document." ma:contentTypeScope="" ma:versionID="0ad159dc0c909515dfc0bb0c8423abc1">
  <xsd:schema xmlns:xsd="http://www.w3.org/2001/XMLSchema" xmlns:xs="http://www.w3.org/2001/XMLSchema" xmlns:p="http://schemas.microsoft.com/office/2006/metadata/properties" xmlns:ns3="http://schemas.microsoft.com/sharepoint/v3/fields" xmlns:ns4="6c145327-0e07-4932-bfc1-eda3178ebda0" targetNamespace="http://schemas.microsoft.com/office/2006/metadata/properties" ma:root="true" ma:fieldsID="8d31a051a88dc98a2916efc4de276205" ns3:_="" ns4:_="">
    <xsd:import namespace="http://schemas.microsoft.com/sharepoint/v3/fields"/>
    <xsd:import namespace="6c145327-0e07-4932-bfc1-eda3178ebda0"/>
    <xsd:element name="properties">
      <xsd:complexType>
        <xsd:sequence>
          <xsd:element name="documentManagement">
            <xsd:complexType>
              <xsd:all>
                <xsd:element ref="ns3:PEW_GS_TOP_Init_Not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EW_GS_TOP_Init_Note" ma:index="9" ma:taxonomy="true" ma:internalName="PEW_GS_TOP_Init_Note" ma:taxonomyFieldName="PEW_GS_TOP_Init" ma:displayName="PEW TOP and Initiative" ma:readOnly="false" ma:default="" ma:fieldId="{80b640f4-f6b5-44a8-852d-a2ad38cc61f3}" ma:sspId="b4ee7a41-1163-4318-a8d7-b2d545b22ae3" ma:termSetId="1ac388e9-aaa2-4a8b-aae2-7304664a1e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45327-0e07-4932-bfc1-eda3178ebda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32603ca-0194-47bc-bda3-f9e77e444968}" ma:internalName="TaxCatchAll" ma:showField="CatchAllData" ma:web="6c145327-0e07-4932-bfc1-eda3178e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45327-0e07-4932-bfc1-eda3178ebda0">
      <Value>1928</Value>
    </TaxCatchAll>
    <PEW_GS_TOP_Init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Civil Justice Innovation</TermName>
          <TermId xmlns="http://schemas.microsoft.com/office/infopath/2007/PartnerControls">ed47b723-20e6-4a7c-bdb5-72964afd1952</TermId>
        </TermInfo>
      </Terms>
    </PEW_GS_TOP_Init_Note>
  </documentManagement>
</p:properties>
</file>

<file path=customXml/itemProps1.xml><?xml version="1.0" encoding="utf-8"?>
<ds:datastoreItem xmlns:ds="http://schemas.openxmlformats.org/officeDocument/2006/customXml" ds:itemID="{61849F16-B94B-406D-91EC-78BCBBD94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00CF9-E1FB-47A0-BB33-7554FCFD848A}"/>
</file>

<file path=customXml/itemProps3.xml><?xml version="1.0" encoding="utf-8"?>
<ds:datastoreItem xmlns:ds="http://schemas.openxmlformats.org/officeDocument/2006/customXml" ds:itemID="{6D820F3D-33C7-4745-AEDF-511F7C10292D}"/>
</file>

<file path=customXml/itemProps4.xml><?xml version="1.0" encoding="utf-8"?>
<ds:datastoreItem xmlns:ds="http://schemas.openxmlformats.org/officeDocument/2006/customXml" ds:itemID="{F5A54927-0DBD-49E1-95CC-62CD1EF8B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Gordon</dc:creator>
  <cp:keywords/>
  <dc:description/>
  <cp:lastModifiedBy>Johnnie Gordon</cp:lastModifiedBy>
  <cp:revision>3</cp:revision>
  <dcterms:created xsi:type="dcterms:W3CDTF">2020-05-21T18:02:00Z</dcterms:created>
  <dcterms:modified xsi:type="dcterms:W3CDTF">2020-05-21T18:27:00Z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0x01010086A6140330BA6A4696087DD0EE5B9EF2</vt:lpwstr>
  </property>
  <property fmtid="{D5CDD505-2E9C-101B-9397-08002B2CF9AE}" pid="3" name="PEW_GS_TOP_Init">
    <vt:lpwstr>1928;#Civil Justice Innovation|ed47b723-20e6-4a7c-bdb5-72964afd1952</vt:lpwstr>
  </property>
</Properties>
</file>